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004BD" w14:textId="74AE904C" w:rsidR="00173942" w:rsidRPr="008F7A51" w:rsidRDefault="008F7A51" w:rsidP="00173942">
      <w:pPr>
        <w:pStyle w:val="Standaard1"/>
        <w:spacing w:line="240" w:lineRule="auto"/>
        <w:rPr>
          <w:b/>
          <w:sz w:val="20"/>
          <w:szCs w:val="20"/>
          <w:u w:val="single"/>
        </w:rPr>
      </w:pPr>
      <w:r>
        <w:rPr>
          <w:b/>
          <w:noProof/>
          <w:sz w:val="20"/>
          <w:szCs w:val="20"/>
          <w:u w:val="single"/>
        </w:rPr>
        <w:drawing>
          <wp:anchor distT="0" distB="0" distL="114300" distR="114300" simplePos="0" relativeHeight="251658240" behindDoc="0" locked="0" layoutInCell="1" allowOverlap="1" wp14:anchorId="55666F8C" wp14:editId="05F24A84">
            <wp:simplePos x="0" y="0"/>
            <wp:positionH relativeFrom="column">
              <wp:posOffset>2688590</wp:posOffset>
            </wp:positionH>
            <wp:positionV relativeFrom="paragraph">
              <wp:posOffset>0</wp:posOffset>
            </wp:positionV>
            <wp:extent cx="3824605" cy="535305"/>
            <wp:effectExtent l="0" t="0" r="444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4605"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285D4" w14:textId="187FAA22" w:rsidR="00173942" w:rsidRPr="008F7A51" w:rsidRDefault="00173942" w:rsidP="00173942">
      <w:pPr>
        <w:pStyle w:val="Standaard1"/>
        <w:spacing w:line="240" w:lineRule="auto"/>
        <w:rPr>
          <w:b/>
          <w:sz w:val="20"/>
          <w:szCs w:val="20"/>
          <w:u w:val="single"/>
        </w:rPr>
      </w:pPr>
    </w:p>
    <w:p w14:paraId="2A84CE37" w14:textId="46ACFF5A" w:rsidR="00173942" w:rsidRPr="008F7A51" w:rsidRDefault="00173942" w:rsidP="00173942">
      <w:pPr>
        <w:pStyle w:val="Standaard1"/>
        <w:spacing w:line="240" w:lineRule="auto"/>
        <w:rPr>
          <w:rFonts w:ascii="Verdana" w:hAnsi="Verdana"/>
          <w:b/>
          <w:sz w:val="20"/>
          <w:szCs w:val="20"/>
          <w:u w:val="single"/>
        </w:rPr>
      </w:pPr>
    </w:p>
    <w:p w14:paraId="5CCF8871" w14:textId="25F7665F" w:rsidR="008F7A51" w:rsidRDefault="008F7A51" w:rsidP="00173942">
      <w:pPr>
        <w:pStyle w:val="Standaard1"/>
        <w:spacing w:line="240" w:lineRule="auto"/>
        <w:rPr>
          <w:rFonts w:ascii="Verdana" w:hAnsi="Verdana"/>
          <w:b/>
          <w:sz w:val="20"/>
          <w:szCs w:val="20"/>
          <w:u w:val="single"/>
        </w:rPr>
      </w:pPr>
    </w:p>
    <w:p w14:paraId="728E2405" w14:textId="77777777" w:rsidR="008F7A51" w:rsidRDefault="008F7A51" w:rsidP="00173942">
      <w:pPr>
        <w:pStyle w:val="Standaard1"/>
        <w:spacing w:line="240" w:lineRule="auto"/>
        <w:rPr>
          <w:rFonts w:ascii="Verdana" w:hAnsi="Verdana"/>
          <w:b/>
          <w:sz w:val="20"/>
          <w:szCs w:val="20"/>
          <w:u w:val="single"/>
        </w:rPr>
      </w:pPr>
    </w:p>
    <w:p w14:paraId="73F3C41D" w14:textId="1399509B" w:rsidR="00173942" w:rsidRPr="008F7A51" w:rsidRDefault="00173942" w:rsidP="00173942">
      <w:pPr>
        <w:pStyle w:val="Standaard1"/>
        <w:spacing w:line="240" w:lineRule="auto"/>
        <w:rPr>
          <w:rFonts w:ascii="Verdana" w:hAnsi="Verdana"/>
          <w:b/>
          <w:color w:val="4472C4" w:themeColor="accent1"/>
          <w:sz w:val="28"/>
          <w:szCs w:val="28"/>
        </w:rPr>
      </w:pPr>
      <w:r w:rsidRPr="008F7A51">
        <w:rPr>
          <w:rFonts w:ascii="Verdana" w:hAnsi="Verdana"/>
          <w:b/>
          <w:color w:val="4472C4" w:themeColor="accent1"/>
          <w:sz w:val="28"/>
          <w:szCs w:val="28"/>
        </w:rPr>
        <w:t xml:space="preserve">Profiel vrijwillige </w:t>
      </w:r>
      <w:r w:rsidR="008F7A51" w:rsidRPr="008F7A51">
        <w:rPr>
          <w:rFonts w:ascii="Verdana" w:hAnsi="Verdana"/>
          <w:b/>
          <w:color w:val="4472C4" w:themeColor="accent1"/>
          <w:sz w:val="28"/>
          <w:szCs w:val="28"/>
        </w:rPr>
        <w:t>n</w:t>
      </w:r>
      <w:r w:rsidRPr="008F7A51">
        <w:rPr>
          <w:rFonts w:ascii="Verdana" w:hAnsi="Verdana"/>
          <w:b/>
          <w:color w:val="4472C4" w:themeColor="accent1"/>
          <w:sz w:val="28"/>
          <w:szCs w:val="28"/>
        </w:rPr>
        <w:t>etwerkcoach</w:t>
      </w:r>
      <w:r w:rsidR="00D82FE7" w:rsidRPr="008F7A51">
        <w:rPr>
          <w:rFonts w:ascii="Verdana" w:hAnsi="Verdana"/>
          <w:b/>
          <w:color w:val="4472C4" w:themeColor="accent1"/>
          <w:sz w:val="28"/>
          <w:szCs w:val="28"/>
        </w:rPr>
        <w:t xml:space="preserve"> </w:t>
      </w:r>
    </w:p>
    <w:p w14:paraId="7BB5FE01" w14:textId="77777777" w:rsidR="008F7A51" w:rsidRPr="008F7A51" w:rsidRDefault="008F7A51" w:rsidP="00173942">
      <w:pPr>
        <w:pStyle w:val="Standaard1"/>
        <w:spacing w:line="240" w:lineRule="auto"/>
        <w:rPr>
          <w:rFonts w:ascii="Verdana" w:hAnsi="Verdana"/>
          <w:color w:val="FF0000"/>
          <w:sz w:val="20"/>
          <w:szCs w:val="20"/>
        </w:rPr>
      </w:pPr>
    </w:p>
    <w:p w14:paraId="69B77B6D"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Vrijwillige netwerkcoaches gaan via een basisstappenplan aan de slag om samen met een </w:t>
      </w:r>
    </w:p>
    <w:p w14:paraId="3F06FE35"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hulpvrager het netwerk rondom diegene (weer) op te bouwen. De methode Natuurlijk een netwerkcoach kan beschouwd worden als een boeiende trektocht samen met de hulpvrager van A naar B. De vrijwilliger treedt op als assistent, coach en verbinder. Vooraf staat niet vast wat de vrijwilliger op deze reis allemaal tegenkomt en kan daarbij indien nodig stappen overslaan of anders invullen.</w:t>
      </w:r>
    </w:p>
    <w:p w14:paraId="0A530987" w14:textId="77777777" w:rsidR="00173942" w:rsidRPr="008F7A51" w:rsidRDefault="00173942" w:rsidP="00173942">
      <w:pPr>
        <w:pStyle w:val="Standaard1"/>
        <w:spacing w:line="240" w:lineRule="auto"/>
        <w:rPr>
          <w:rFonts w:ascii="Verdana" w:hAnsi="Verdana"/>
          <w:sz w:val="20"/>
          <w:szCs w:val="20"/>
        </w:rPr>
      </w:pPr>
    </w:p>
    <w:p w14:paraId="2EA14474"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w:t>
      </w:r>
    </w:p>
    <w:p w14:paraId="7BCBE9C2" w14:textId="627EAEE6" w:rsidR="00173942" w:rsidRPr="008F7A51" w:rsidRDefault="00173942" w:rsidP="00173942">
      <w:pPr>
        <w:pStyle w:val="Standaard1"/>
        <w:spacing w:line="240" w:lineRule="auto"/>
        <w:rPr>
          <w:rFonts w:ascii="Verdana" w:hAnsi="Verdana"/>
          <w:b/>
          <w:color w:val="4472C4" w:themeColor="accent1"/>
          <w:sz w:val="20"/>
          <w:szCs w:val="20"/>
        </w:rPr>
      </w:pPr>
      <w:r w:rsidRPr="008F7A51">
        <w:rPr>
          <w:rFonts w:ascii="Verdana" w:hAnsi="Verdana"/>
          <w:b/>
          <w:color w:val="4472C4" w:themeColor="accent1"/>
          <w:sz w:val="20"/>
          <w:szCs w:val="20"/>
        </w:rPr>
        <w:t xml:space="preserve">Taken </w:t>
      </w:r>
    </w:p>
    <w:p w14:paraId="31089123" w14:textId="77777777" w:rsidR="00D82FE7" w:rsidRPr="008F7A51" w:rsidRDefault="00D82FE7" w:rsidP="00173942">
      <w:pPr>
        <w:pStyle w:val="Standaard1"/>
        <w:spacing w:line="240" w:lineRule="auto"/>
        <w:rPr>
          <w:rFonts w:ascii="Verdana" w:hAnsi="Verdana"/>
          <w:b/>
          <w:sz w:val="20"/>
          <w:szCs w:val="20"/>
        </w:rPr>
      </w:pPr>
    </w:p>
    <w:p w14:paraId="58D3AC97"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Een hulpvrager (mantelzorger) ondersteunen en begeleiden in het weer opbouwen, versterken of uitbreiden van   de sociale contacten via huisbezoeken ongeveer 1x per twee weken. </w:t>
      </w:r>
    </w:p>
    <w:p w14:paraId="4B90F319"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Gesprekken voeren met de hulpvrager over het belang van sociale contacten. </w:t>
      </w:r>
    </w:p>
    <w:p w14:paraId="12CAE28C"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Methodisch werken via het stappenplan “Natuurlijk een netwerkcoach”. </w:t>
      </w:r>
    </w:p>
    <w:p w14:paraId="0C61CDE2" w14:textId="03A7D88A"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De hulpvrager ondersteunen en motiveren bij het invullen van de werkbladen</w:t>
      </w:r>
      <w:r w:rsidR="00D82FE7" w:rsidRPr="008F7A51">
        <w:rPr>
          <w:rFonts w:ascii="Verdana" w:hAnsi="Verdana"/>
          <w:sz w:val="20"/>
          <w:szCs w:val="20"/>
        </w:rPr>
        <w:t xml:space="preserve"> in het stappenplan.</w:t>
      </w:r>
      <w:r w:rsidRPr="008F7A51">
        <w:rPr>
          <w:rFonts w:ascii="Verdana" w:hAnsi="Verdana"/>
          <w:sz w:val="20"/>
          <w:szCs w:val="20"/>
        </w:rPr>
        <w:t xml:space="preserve"> </w:t>
      </w:r>
    </w:p>
    <w:p w14:paraId="1F241359"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Contacten leggen. </w:t>
      </w:r>
    </w:p>
    <w:p w14:paraId="4606F24E"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Deelnemen aan bijeenkomsten met andere netwerkcoaches. </w:t>
      </w:r>
    </w:p>
    <w:p w14:paraId="138A844A" w14:textId="52F4292C"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Vastleggen van de werkzaamheden en deelnemen aan evaluatie gesprekke</w:t>
      </w:r>
      <w:r w:rsidR="00D82FE7" w:rsidRPr="008F7A51">
        <w:rPr>
          <w:rFonts w:ascii="Verdana" w:hAnsi="Verdana"/>
          <w:sz w:val="20"/>
          <w:szCs w:val="20"/>
        </w:rPr>
        <w:t>n.</w:t>
      </w:r>
    </w:p>
    <w:p w14:paraId="4401B837" w14:textId="77777777" w:rsidR="00173942" w:rsidRPr="008F7A51" w:rsidRDefault="00173942" w:rsidP="00173942">
      <w:pPr>
        <w:pStyle w:val="Standaard1"/>
        <w:spacing w:line="240" w:lineRule="auto"/>
        <w:rPr>
          <w:rFonts w:ascii="Verdana" w:hAnsi="Verdana"/>
          <w:sz w:val="20"/>
          <w:szCs w:val="20"/>
        </w:rPr>
      </w:pPr>
    </w:p>
    <w:p w14:paraId="1104EBB4"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w:t>
      </w:r>
    </w:p>
    <w:p w14:paraId="04D30414" w14:textId="77777777" w:rsidR="00173942" w:rsidRPr="008F7A51" w:rsidRDefault="00173942" w:rsidP="00173942">
      <w:pPr>
        <w:pStyle w:val="Standaard1"/>
        <w:spacing w:line="240" w:lineRule="auto"/>
        <w:rPr>
          <w:rFonts w:ascii="Verdana" w:hAnsi="Verdana"/>
          <w:sz w:val="20"/>
          <w:szCs w:val="20"/>
        </w:rPr>
      </w:pPr>
    </w:p>
    <w:p w14:paraId="2E5022C6" w14:textId="1835C978" w:rsidR="00173942" w:rsidRPr="008F7A51" w:rsidRDefault="00173942" w:rsidP="00173942">
      <w:pPr>
        <w:pStyle w:val="Standaard1"/>
        <w:spacing w:line="240" w:lineRule="auto"/>
        <w:rPr>
          <w:rFonts w:ascii="Verdana" w:hAnsi="Verdana"/>
          <w:b/>
          <w:sz w:val="20"/>
          <w:szCs w:val="20"/>
        </w:rPr>
      </w:pPr>
      <w:r w:rsidRPr="008F7A51">
        <w:rPr>
          <w:rFonts w:ascii="Verdana" w:hAnsi="Verdana"/>
          <w:b/>
          <w:color w:val="4472C4" w:themeColor="accent1"/>
          <w:sz w:val="20"/>
          <w:szCs w:val="20"/>
        </w:rPr>
        <w:t xml:space="preserve">De netwerkcoach </w:t>
      </w:r>
    </w:p>
    <w:p w14:paraId="5352BF8C" w14:textId="77777777" w:rsidR="00173942" w:rsidRPr="008F7A51" w:rsidRDefault="00173942" w:rsidP="00173942">
      <w:pPr>
        <w:pStyle w:val="Standaard1"/>
        <w:spacing w:line="240" w:lineRule="auto"/>
        <w:rPr>
          <w:rFonts w:ascii="Verdana" w:hAnsi="Verdana"/>
          <w:sz w:val="20"/>
          <w:szCs w:val="20"/>
        </w:rPr>
      </w:pPr>
    </w:p>
    <w:p w14:paraId="288B51DA"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Vindt het leuk om vanuit mogelijkheden en wensen van een persoon te werken. </w:t>
      </w:r>
    </w:p>
    <w:p w14:paraId="03CFD292"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Staat stabiel in het leven. </w:t>
      </w:r>
    </w:p>
    <w:p w14:paraId="56CDCB42"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Kan goed luisteren en is communicatief vaardig. </w:t>
      </w:r>
    </w:p>
    <w:p w14:paraId="2FFB80DD"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Is geduldig. </w:t>
      </w:r>
    </w:p>
    <w:p w14:paraId="5E8B689D"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Is een bruggenbouwer/netwerker, die midden in de samenleving staat. </w:t>
      </w:r>
    </w:p>
    <w:p w14:paraId="25393012"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Is ondernemend, creatief en flexibel. </w:t>
      </w:r>
    </w:p>
    <w:p w14:paraId="1DF5DEA2"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Kan zelfstandig en planmatig werken en is in staat om te organiseren. </w:t>
      </w:r>
    </w:p>
    <w:p w14:paraId="7C6ABA40"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Is bereid zich te verdiepen in de methodiek van “Natuurlijk een netwerk”. </w:t>
      </w:r>
    </w:p>
    <w:p w14:paraId="25781B71"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Is in staat te reflecteren op eigen handelen. </w:t>
      </w:r>
    </w:p>
    <w:p w14:paraId="0BC19100"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Accepteert de tijdelijkheid van het contact met de hulpvrager. </w:t>
      </w:r>
    </w:p>
    <w:p w14:paraId="1BE46367" w14:textId="269DA676"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Kan samenwerken met een team van vrijwillige netwerkcoaches en andere </w:t>
      </w:r>
      <w:r w:rsidR="009A08A0">
        <w:rPr>
          <w:rFonts w:ascii="Verdana" w:hAnsi="Verdana"/>
          <w:sz w:val="20"/>
          <w:szCs w:val="20"/>
        </w:rPr>
        <w:t>v</w:t>
      </w:r>
      <w:r w:rsidRPr="008F7A51">
        <w:rPr>
          <w:rFonts w:ascii="Verdana" w:hAnsi="Verdana"/>
          <w:sz w:val="20"/>
          <w:szCs w:val="20"/>
        </w:rPr>
        <w:t>rijwilligers</w:t>
      </w:r>
    </w:p>
    <w:p w14:paraId="23C614F3" w14:textId="77777777" w:rsidR="00173942"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xml:space="preserve">• Heeft levenservaring opgedaan die van pas komt, maar valt niet in een bepaalde leeftijdscategorie. </w:t>
      </w:r>
    </w:p>
    <w:p w14:paraId="011E8067" w14:textId="57551B9E" w:rsidR="00173942" w:rsidRPr="008F7A51" w:rsidRDefault="00D82FE7" w:rsidP="00173942">
      <w:pPr>
        <w:pStyle w:val="Standaard1"/>
        <w:spacing w:line="240" w:lineRule="auto"/>
        <w:rPr>
          <w:rFonts w:ascii="Verdana" w:hAnsi="Verdana"/>
          <w:sz w:val="20"/>
          <w:szCs w:val="20"/>
        </w:rPr>
      </w:pPr>
      <w:r w:rsidRPr="008F7A51">
        <w:rPr>
          <w:rFonts w:ascii="Verdana" w:hAnsi="Verdana"/>
          <w:sz w:val="20"/>
          <w:szCs w:val="20"/>
        </w:rPr>
        <w:t>*</w:t>
      </w:r>
      <w:r w:rsidR="00173942" w:rsidRPr="008F7A51">
        <w:rPr>
          <w:rFonts w:ascii="Verdana" w:hAnsi="Verdana"/>
          <w:sz w:val="20"/>
          <w:szCs w:val="20"/>
        </w:rPr>
        <w:t xml:space="preserve"> Kan actief meedenken bij het oplossen van dagelijkse problemen van inwoners</w:t>
      </w:r>
    </w:p>
    <w:p w14:paraId="52F5408B" w14:textId="5E8BE374" w:rsidR="00D82FE7" w:rsidRPr="008F7A51" w:rsidRDefault="00173942" w:rsidP="00173942">
      <w:pPr>
        <w:pStyle w:val="Standaard1"/>
        <w:spacing w:line="240" w:lineRule="auto"/>
        <w:rPr>
          <w:rFonts w:ascii="Verdana" w:hAnsi="Verdana"/>
          <w:sz w:val="20"/>
          <w:szCs w:val="20"/>
        </w:rPr>
      </w:pPr>
      <w:r w:rsidRPr="008F7A51">
        <w:rPr>
          <w:rFonts w:ascii="Verdana" w:hAnsi="Verdana"/>
          <w:sz w:val="20"/>
          <w:szCs w:val="20"/>
        </w:rPr>
        <w:t>* Heeft een “gekantelde” zienswijze en onderschrijft het uitgangspunt dat inwoners aangesproken</w:t>
      </w:r>
      <w:r w:rsidR="009A08A0">
        <w:rPr>
          <w:rFonts w:ascii="Verdana" w:hAnsi="Verdana"/>
          <w:sz w:val="20"/>
          <w:szCs w:val="20"/>
        </w:rPr>
        <w:t xml:space="preserve"> </w:t>
      </w:r>
      <w:r w:rsidRPr="008F7A51">
        <w:rPr>
          <w:rFonts w:ascii="Verdana" w:hAnsi="Verdana"/>
          <w:sz w:val="20"/>
          <w:szCs w:val="20"/>
        </w:rPr>
        <w:t>morgen worden op hun eigen verantwoordelijkheid, eigen kracht en inzet van sociale netwerk.</w:t>
      </w:r>
    </w:p>
    <w:p w14:paraId="1760C96F" w14:textId="0BAB07E8" w:rsidR="00D82FE7" w:rsidRPr="008F7A51" w:rsidRDefault="00D82FE7" w:rsidP="00173942">
      <w:pPr>
        <w:pStyle w:val="Standaard1"/>
        <w:spacing w:line="240" w:lineRule="auto"/>
        <w:rPr>
          <w:rFonts w:ascii="Verdana" w:hAnsi="Verdana"/>
          <w:sz w:val="20"/>
          <w:szCs w:val="20"/>
        </w:rPr>
      </w:pPr>
      <w:r w:rsidRPr="008F7A51">
        <w:rPr>
          <w:rFonts w:ascii="Verdana" w:hAnsi="Verdana"/>
          <w:sz w:val="20"/>
          <w:szCs w:val="20"/>
        </w:rPr>
        <w:t>* Kan altijd terugvallen op een professional via MVT.</w:t>
      </w:r>
    </w:p>
    <w:p w14:paraId="7B231ACD" w14:textId="77777777" w:rsidR="00173942" w:rsidRPr="008F7A51" w:rsidRDefault="00173942" w:rsidP="00173942">
      <w:pPr>
        <w:pStyle w:val="Standaard1"/>
        <w:spacing w:line="240" w:lineRule="auto"/>
        <w:rPr>
          <w:rFonts w:ascii="Verdana" w:hAnsi="Verdana"/>
          <w:sz w:val="20"/>
          <w:szCs w:val="20"/>
        </w:rPr>
      </w:pPr>
    </w:p>
    <w:p w14:paraId="0CC81656" w14:textId="77777777" w:rsidR="00173942" w:rsidRPr="008F7A51" w:rsidRDefault="00173942" w:rsidP="00173942">
      <w:pPr>
        <w:rPr>
          <w:rFonts w:ascii="Verdana" w:hAnsi="Verdana" w:cs="Arial"/>
          <w:lang w:val="nl-NL"/>
        </w:rPr>
      </w:pPr>
    </w:p>
    <w:p w14:paraId="730D93AB" w14:textId="77777777" w:rsidR="00780CE1" w:rsidRPr="008F7A51" w:rsidRDefault="00780CE1">
      <w:pPr>
        <w:rPr>
          <w:rFonts w:ascii="Verdana" w:hAnsi="Verdana"/>
        </w:rPr>
      </w:pPr>
    </w:p>
    <w:sectPr w:rsidR="00780CE1" w:rsidRPr="008F7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42"/>
    <w:rsid w:val="00173942"/>
    <w:rsid w:val="00780CE1"/>
    <w:rsid w:val="008F7A51"/>
    <w:rsid w:val="009A08A0"/>
    <w:rsid w:val="00D82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877E"/>
  <w15:chartTrackingRefBased/>
  <w15:docId w15:val="{A310F580-F41A-42E7-AA9C-6849AD2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3942"/>
    <w:pPr>
      <w:spacing w:after="200" w:line="288" w:lineRule="auto"/>
    </w:pPr>
    <w:rPr>
      <w:i/>
      <w:iCs/>
      <w:sz w:val="20"/>
      <w:szCs w:val="20"/>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173942"/>
    <w:pPr>
      <w:widowControl w:val="0"/>
      <w:spacing w:after="0" w:line="276" w:lineRule="auto"/>
      <w:contextualSpacing/>
    </w:pPr>
    <w:rPr>
      <w:rFonts w:ascii="Arial" w:eastAsia="Arial" w:hAnsi="Arial"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3C4A4D9FB4941AAA1058F3D9A9E06" ma:contentTypeVersion="8" ma:contentTypeDescription="Een nieuw document maken." ma:contentTypeScope="" ma:versionID="45a5e913d1b220834830593e629e17ce">
  <xsd:schema xmlns:xsd="http://www.w3.org/2001/XMLSchema" xmlns:xs="http://www.w3.org/2001/XMLSchema" xmlns:p="http://schemas.microsoft.com/office/2006/metadata/properties" xmlns:ns3="5d4c2ead-2e3b-4f4f-ac80-94d6ff00a9ff" targetNamespace="http://schemas.microsoft.com/office/2006/metadata/properties" ma:root="true" ma:fieldsID="13fab2dc038ba64a8f4d490a5467e7ee" ns3:_="">
    <xsd:import namespace="5d4c2ead-2e3b-4f4f-ac80-94d6ff00a9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c2ead-2e3b-4f4f-ac80-94d6ff00a9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067A8-1444-4D6E-B66F-73B3F52D1152}">
  <ds:schemaRefs>
    <ds:schemaRef ds:uri="http://schemas.microsoft.com/sharepoint/v3/contenttype/forms"/>
  </ds:schemaRefs>
</ds:datastoreItem>
</file>

<file path=customXml/itemProps2.xml><?xml version="1.0" encoding="utf-8"?>
<ds:datastoreItem xmlns:ds="http://schemas.openxmlformats.org/officeDocument/2006/customXml" ds:itemID="{C8F906ED-DC68-443A-AC58-1A554A4DC1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52063-2828-46D9-9162-15E168DD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c2ead-2e3b-4f4f-ac80-94d6ff00a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1854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MVT</dc:creator>
  <cp:keywords/>
  <dc:description/>
  <cp:lastModifiedBy>Sieta Gerrits</cp:lastModifiedBy>
  <cp:revision>3</cp:revision>
  <dcterms:created xsi:type="dcterms:W3CDTF">2020-08-12T13:40:00Z</dcterms:created>
  <dcterms:modified xsi:type="dcterms:W3CDTF">2020-08-12T14:30:00Z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0x010100C143C4A4D9FB4941AAA1058F3D9A9E06</vt:lpwstr>
  </property>
</Properties>
</file>