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780"/>
        <w:gridCol w:w="2020"/>
      </w:tblGrid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Financieel overzicht MVT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2016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2015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</w:rPr>
            </w:pPr>
            <w:r w:rsidRPr="00C946D7">
              <w:rPr>
                <w:b/>
              </w:rPr>
              <w:t>Inkomsten</w:t>
            </w:r>
            <w:r>
              <w:rPr>
                <w:b/>
              </w:rPr>
              <w:t xml:space="preserve"> </w:t>
            </w:r>
            <w:r w:rsidRPr="00C946D7">
              <w:rPr>
                <w:b/>
                <w:bCs/>
              </w:rPr>
              <w:t>in 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>
              <w:t xml:space="preserve">Subsidie </w:t>
            </w:r>
            <w:r w:rsidRPr="00C946D7">
              <w:t>Gemeente Rheden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29407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30650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>
              <w:t xml:space="preserve">Subsidie </w:t>
            </w:r>
            <w:r w:rsidRPr="00C946D7">
              <w:t>Gemeente Rozendaal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1000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Gemeente Rheden Mantelzorg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10990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9340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Gemeente Rozendaal Mantelzorg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200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Rente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187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Giften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615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212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roofErr w:type="spellStart"/>
            <w:r w:rsidRPr="00C946D7">
              <w:t>Plus</w:t>
            </w:r>
            <w:r>
              <w:t>bus</w:t>
            </w:r>
            <w:proofErr w:type="spellEnd"/>
            <w:r>
              <w:t xml:space="preserve"> (telefoon, koffie, papier</w:t>
            </w:r>
            <w:r w:rsidRPr="00C946D7"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701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656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Totaal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42.985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42.245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Lasten in 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Huur kantoor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10695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10653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Reiskosten Beroepskracht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847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617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Vergoeding vrijwilligers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4720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5511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Waardering vrijwilligers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7334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5968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Kantoorkosten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5675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7146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Advertenties en PR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1834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-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Telefoonkosten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3636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3947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>
              <w:t>Systeem</w:t>
            </w:r>
            <w:r w:rsidRPr="00C946D7">
              <w:t xml:space="preserve">beheer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Verzekeringen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511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 xml:space="preserve">Subsidie Attent en </w:t>
            </w:r>
            <w:proofErr w:type="spellStart"/>
            <w:r w:rsidRPr="00C946D7">
              <w:t>Innoforte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3700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3670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M</w:t>
            </w:r>
            <w:r>
              <w:t>antelzorgsalon en -cursus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6560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9179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Huishoudelijke kosten en diversen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409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406</w:t>
            </w:r>
          </w:p>
        </w:tc>
      </w:tr>
      <w:tr w:rsidR="00C946D7" w:rsidRPr="00C946D7" w:rsidTr="00C946D7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Totaal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46.755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47.608</w:t>
            </w:r>
          </w:p>
        </w:tc>
      </w:tr>
      <w:tr w:rsidR="00C946D7" w:rsidRPr="00C946D7" w:rsidTr="00C946D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Resultaat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-3.770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-5.363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Balans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31-dec</w:t>
            </w:r>
          </w:p>
        </w:tc>
      </w:tr>
      <w:tr w:rsidR="00C946D7" w:rsidRPr="00C946D7" w:rsidTr="00C946D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Liquide middelen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11.418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18.917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 xml:space="preserve">Totaal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11.418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18.917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>
              <w:t>R</w:t>
            </w:r>
            <w:bookmarkStart w:id="0" w:name="_GoBack"/>
            <w:bookmarkEnd w:id="0"/>
            <w:r w:rsidRPr="00C946D7">
              <w:t>eserves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9.418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13.917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Voorziening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2.000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r w:rsidRPr="00C946D7">
              <w:t>5.000</w:t>
            </w:r>
          </w:p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/>
        </w:tc>
      </w:tr>
      <w:tr w:rsidR="00C946D7" w:rsidRPr="00C946D7" w:rsidTr="00C946D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Totaal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11.418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D7" w:rsidRPr="00C946D7" w:rsidRDefault="00C946D7" w:rsidP="00C946D7">
            <w:pPr>
              <w:rPr>
                <w:b/>
                <w:bCs/>
              </w:rPr>
            </w:pPr>
            <w:r w:rsidRPr="00C946D7">
              <w:rPr>
                <w:b/>
                <w:bCs/>
              </w:rPr>
              <w:t>18.917</w:t>
            </w:r>
          </w:p>
        </w:tc>
      </w:tr>
    </w:tbl>
    <w:p w:rsidR="0085108C" w:rsidRDefault="00C946D7"/>
    <w:sectPr w:rsidR="0085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BB"/>
    <w:rsid w:val="001120CA"/>
    <w:rsid w:val="008128AF"/>
    <w:rsid w:val="00C946D7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0471"/>
  <w15:chartTrackingRefBased/>
  <w15:docId w15:val="{34764AF1-3315-4E45-BC5C-CDBC2587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2017-10-29T16:49:00Z</dcterms:created>
  <dcterms:modified xsi:type="dcterms:W3CDTF">2017-10-29T16:58:00Z</dcterms:modified>
</cp:coreProperties>
</file>